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034A" w14:textId="5DC20C15" w:rsidR="009C1C5C" w:rsidRPr="009C1C5C" w:rsidRDefault="009C1C5C" w:rsidP="009C1C5C">
      <w:pPr>
        <w:autoSpaceDE w:val="0"/>
        <w:autoSpaceDN w:val="0"/>
        <w:adjustRightInd w:val="0"/>
        <w:spacing w:line="312" w:lineRule="auto"/>
        <w:ind w:left="284"/>
        <w:rPr>
          <w:rFonts w:ascii="Times" w:hAnsi="Times" w:cs="Times"/>
          <w:color w:val="000000"/>
          <w:lang w:val="en-US"/>
        </w:rPr>
      </w:pPr>
      <w:proofErr w:type="spellStart"/>
      <w:r>
        <w:rPr>
          <w:rFonts w:ascii="Georgia" w:hAnsi="Georgia" w:cs="Georgia"/>
          <w:color w:val="000000"/>
          <w:sz w:val="42"/>
          <w:szCs w:val="42"/>
          <w:lang w:val="en-US"/>
        </w:rPr>
        <w:t>Röshults</w:t>
      </w:r>
      <w:proofErr w:type="spellEnd"/>
      <w:r>
        <w:rPr>
          <w:rFonts w:ascii="Georgia" w:hAnsi="Georgia" w:cs="Georgia"/>
          <w:color w:val="000000"/>
          <w:sz w:val="42"/>
          <w:szCs w:val="42"/>
          <w:lang w:val="en-US"/>
        </w:rPr>
        <w:t xml:space="preserve"> Kitchen Modules</w:t>
      </w:r>
    </w:p>
    <w:p w14:paraId="309AA11A"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372325A8" w14:textId="55CA5785"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1"/>
          <w:szCs w:val="21"/>
          <w:lang w:val="en-US"/>
        </w:rPr>
        <w:t>Modules</w:t>
      </w:r>
    </w:p>
    <w:p w14:paraId="5A68753F"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34"/>
          <w:szCs w:val="34"/>
          <w:lang w:val="en-US"/>
        </w:rPr>
        <w:t>Exquisite functionality, unique possibilities</w:t>
      </w:r>
    </w:p>
    <w:p w14:paraId="7466DC35" w14:textId="16E13A4F"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Our kitchen Modules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are essential features when designing your </w:t>
      </w:r>
      <w:proofErr w:type="spellStart"/>
      <w:r w:rsidRPr="006D3F90">
        <w:rPr>
          <w:rFonts w:ascii="Georgia" w:hAnsi="Georgia" w:cs="Georgia"/>
          <w:color w:val="000000"/>
          <w:sz w:val="26"/>
          <w:szCs w:val="26"/>
          <w:lang w:val="en-US"/>
        </w:rPr>
        <w:t>Röshults</w:t>
      </w:r>
      <w:proofErr w:type="spellEnd"/>
      <w:r w:rsidRPr="006D3F90">
        <w:rPr>
          <w:rFonts w:ascii="Georgia" w:hAnsi="Georgia" w:cs="Georgia"/>
          <w:color w:val="000000"/>
          <w:sz w:val="26"/>
          <w:szCs w:val="26"/>
          <w:lang w:val="en-US"/>
        </w:rPr>
        <w:t xml:space="preserve"> Kitchen Island or </w:t>
      </w:r>
      <w:proofErr w:type="spellStart"/>
      <w:r w:rsidRPr="006D3F90">
        <w:rPr>
          <w:rFonts w:ascii="Georgia" w:hAnsi="Georgia" w:cs="Georgia"/>
          <w:color w:val="000000"/>
          <w:sz w:val="26"/>
          <w:szCs w:val="26"/>
          <w:lang w:val="en-US"/>
        </w:rPr>
        <w:t>Röshults</w:t>
      </w:r>
      <w:proofErr w:type="spellEnd"/>
      <w:r w:rsidRPr="006D3F90">
        <w:rPr>
          <w:rFonts w:ascii="Georgia" w:hAnsi="Georgia" w:cs="Georgia"/>
          <w:color w:val="000000"/>
          <w:sz w:val="26"/>
          <w:szCs w:val="26"/>
          <w:lang w:val="en-US"/>
        </w:rPr>
        <w:t xml:space="preserve"> Open Kitchen. When combined, each module will create perfection with its simplistic aesthetics, and take your cooking to the skies. </w:t>
      </w:r>
    </w:p>
    <w:p w14:paraId="291AD3CB"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721CDE20" w14:textId="494D80E4"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All modules are available in Stainless Steel and Anthracite.</w:t>
      </w:r>
    </w:p>
    <w:p w14:paraId="58826A8F"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1E3ED062"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34"/>
          <w:szCs w:val="34"/>
          <w:lang w:val="en-US"/>
        </w:rPr>
        <w:t xml:space="preserve">Modules adapted to suit </w:t>
      </w:r>
      <w:proofErr w:type="spellStart"/>
      <w:r w:rsidRPr="006D3F90">
        <w:rPr>
          <w:rFonts w:ascii="Georgia" w:hAnsi="Georgia" w:cs="Georgia"/>
          <w:color w:val="000000"/>
          <w:sz w:val="34"/>
          <w:szCs w:val="34"/>
          <w:lang w:val="en-US"/>
        </w:rPr>
        <w:t>Röshults</w:t>
      </w:r>
      <w:proofErr w:type="spellEnd"/>
      <w:r w:rsidRPr="006D3F90">
        <w:rPr>
          <w:rFonts w:ascii="Georgia" w:hAnsi="Georgia" w:cs="Georgia"/>
          <w:color w:val="000000"/>
          <w:sz w:val="34"/>
          <w:szCs w:val="34"/>
          <w:lang w:val="en-US"/>
        </w:rPr>
        <w:t xml:space="preserve"> Kitchen Island &amp; </w:t>
      </w:r>
      <w:proofErr w:type="spellStart"/>
      <w:r w:rsidRPr="006D3F90">
        <w:rPr>
          <w:rFonts w:ascii="Georgia" w:hAnsi="Georgia" w:cs="Georgia"/>
          <w:color w:val="000000"/>
          <w:sz w:val="34"/>
          <w:szCs w:val="34"/>
          <w:lang w:val="en-US"/>
        </w:rPr>
        <w:t>Röshults</w:t>
      </w:r>
      <w:proofErr w:type="spellEnd"/>
      <w:r w:rsidRPr="006D3F90">
        <w:rPr>
          <w:rFonts w:ascii="Georgia" w:hAnsi="Georgia" w:cs="Georgia"/>
          <w:color w:val="000000"/>
          <w:sz w:val="34"/>
          <w:szCs w:val="34"/>
          <w:lang w:val="en-US"/>
        </w:rPr>
        <w:t xml:space="preserve"> Open Kitchen. </w:t>
      </w:r>
    </w:p>
    <w:p w14:paraId="6ACD10AC" w14:textId="7856782A"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284CCABC"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580584DA" w14:textId="025C4E56"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t xml:space="preserve">Module Gas Grill </w:t>
      </w:r>
      <w:r w:rsidR="006D3F90">
        <w:rPr>
          <w:rFonts w:ascii="Georgia" w:hAnsi="Georgia" w:cs="Georgia"/>
          <w:b/>
          <w:bCs/>
          <w:color w:val="000000"/>
          <w:sz w:val="26"/>
          <w:szCs w:val="26"/>
          <w:lang w:val="en-US"/>
        </w:rPr>
        <w:t>50</w:t>
      </w:r>
      <w:r w:rsidRPr="006D3F90">
        <w:rPr>
          <w:rFonts w:ascii="Georgia" w:hAnsi="Georgia" w:cs="Georgia"/>
          <w:color w:val="000000"/>
          <w:sz w:val="26"/>
          <w:szCs w:val="26"/>
          <w:lang w:val="en-US"/>
        </w:rPr>
        <w:t> </w:t>
      </w:r>
    </w:p>
    <w:p w14:paraId="66C68E76" w14:textId="32133BED"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Gas Grill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is designed, and perfected to enable the creation of kitchen magic outdoors. The two burners will quickly reach precise temperature, giving you great precision and complete control throughout your cooking session.</w:t>
      </w:r>
    </w:p>
    <w:p w14:paraId="6A543AF4"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3C6686AC"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Outdoor cooking perfection, right at your fingertips.</w:t>
      </w:r>
    </w:p>
    <w:p w14:paraId="44493AC4"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48605994"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33595D94" w14:textId="75578CB4"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t xml:space="preserve">Module Charcoal Grill </w:t>
      </w:r>
      <w:r w:rsidR="006D3F90">
        <w:rPr>
          <w:rFonts w:ascii="Georgia" w:hAnsi="Georgia" w:cs="Georgia"/>
          <w:b/>
          <w:bCs/>
          <w:color w:val="000000"/>
          <w:sz w:val="26"/>
          <w:szCs w:val="26"/>
          <w:lang w:val="en-US"/>
        </w:rPr>
        <w:t>50</w:t>
      </w:r>
    </w:p>
    <w:p w14:paraId="0667D64E" w14:textId="20C84AEE"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Charcoal Grill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offers outdoor cooking at its most genuine form. This is where it all </w:t>
      </w:r>
      <w:proofErr w:type="gramStart"/>
      <w:r w:rsidRPr="006D3F90">
        <w:rPr>
          <w:rFonts w:ascii="Georgia" w:hAnsi="Georgia" w:cs="Georgia"/>
          <w:color w:val="000000"/>
          <w:sz w:val="26"/>
          <w:szCs w:val="26"/>
          <w:lang w:val="en-US"/>
        </w:rPr>
        <w:t>began;</w:t>
      </w:r>
      <w:proofErr w:type="gramEnd"/>
      <w:r w:rsidRPr="006D3F90">
        <w:rPr>
          <w:rFonts w:ascii="Georgia" w:hAnsi="Georgia" w:cs="Georgia"/>
          <w:color w:val="000000"/>
          <w:sz w:val="26"/>
          <w:szCs w:val="26"/>
          <w:lang w:val="en-US"/>
        </w:rPr>
        <w:t xml:space="preserve"> by the fire. Charcoal will not only give perfect results and that true, distinctive flavor. It will also enable cooking at high temperatures, offering that authentic feeling to any venue. </w:t>
      </w:r>
    </w:p>
    <w:p w14:paraId="58951227"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69E63543"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Imagine the scent of true happiness. </w:t>
      </w:r>
    </w:p>
    <w:p w14:paraId="75AA7D73" w14:textId="77777777" w:rsidR="006D3F90" w:rsidRDefault="006D3F90" w:rsidP="006D3F90">
      <w:pPr>
        <w:autoSpaceDE w:val="0"/>
        <w:autoSpaceDN w:val="0"/>
        <w:adjustRightInd w:val="0"/>
        <w:spacing w:line="312" w:lineRule="auto"/>
        <w:ind w:left="284"/>
        <w:rPr>
          <w:rFonts w:ascii="Georgia" w:hAnsi="Georgia" w:cs="Georgia"/>
          <w:b/>
          <w:bCs/>
          <w:color w:val="000000"/>
          <w:sz w:val="26"/>
          <w:szCs w:val="26"/>
          <w:lang w:val="en-US"/>
        </w:rPr>
      </w:pPr>
      <w:r w:rsidRPr="006D3F90">
        <w:rPr>
          <w:rFonts w:ascii="Georgia" w:hAnsi="Georgia" w:cs="Georgia"/>
          <w:b/>
          <w:bCs/>
          <w:color w:val="000000"/>
          <w:sz w:val="26"/>
          <w:szCs w:val="26"/>
          <w:lang w:val="en-US"/>
        </w:rPr>
        <w:lastRenderedPageBreak/>
        <w:t>Module Charcoal Grill 100</w:t>
      </w:r>
    </w:p>
    <w:p w14:paraId="68662468" w14:textId="72B2818D" w:rsidR="006D3F90" w:rsidRDefault="006D3F90" w:rsidP="006D3F90">
      <w:pPr>
        <w:autoSpaceDE w:val="0"/>
        <w:autoSpaceDN w:val="0"/>
        <w:adjustRightInd w:val="0"/>
        <w:spacing w:line="312" w:lineRule="auto"/>
        <w:ind w:left="284"/>
        <w:rPr>
          <w:rFonts w:ascii="Georgia" w:hAnsi="Georgia" w:cs="Georgia"/>
          <w:color w:val="000000"/>
          <w:sz w:val="26"/>
          <w:szCs w:val="26"/>
          <w:lang w:val="en-US"/>
        </w:rPr>
      </w:pPr>
      <w:r w:rsidRPr="006D3F90">
        <w:rPr>
          <w:rFonts w:ascii="Georgia" w:hAnsi="Georgia" w:cs="Georgia"/>
          <w:color w:val="000000"/>
          <w:sz w:val="26"/>
          <w:szCs w:val="26"/>
          <w:lang w:val="en-US"/>
        </w:rPr>
        <w:t>Module Charcoal Grill 100 will double your barbecue workspace and enable grandiose grilling. Set off an extravagant culinary adventure and use the focused heat source or the subtle afterglow to perfect your cooking. Regulate the temperature by adjusting the height of the charcoal trays before lighting the barbecue. The isolation underneath will keep the temperature on the cupboard low.</w:t>
      </w:r>
    </w:p>
    <w:p w14:paraId="4520E27A" w14:textId="77777777" w:rsidR="006D3F90" w:rsidRPr="006D3F90" w:rsidRDefault="006D3F90" w:rsidP="006D3F90">
      <w:pPr>
        <w:autoSpaceDE w:val="0"/>
        <w:autoSpaceDN w:val="0"/>
        <w:adjustRightInd w:val="0"/>
        <w:spacing w:line="312" w:lineRule="auto"/>
        <w:ind w:left="284"/>
        <w:rPr>
          <w:rFonts w:ascii="Times" w:hAnsi="Times" w:cs="Times"/>
          <w:color w:val="000000"/>
          <w:lang w:val="en-US"/>
        </w:rPr>
      </w:pPr>
    </w:p>
    <w:p w14:paraId="3F96360A" w14:textId="54CA53E1" w:rsidR="009C1C5C" w:rsidRPr="006D3F90" w:rsidRDefault="006D3F90"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Create a place where you really want to cook — everyday.</w:t>
      </w:r>
    </w:p>
    <w:p w14:paraId="00A3EA4A"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2B5FC564" w14:textId="48FA9EF5"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t xml:space="preserve">Module Cooker Hob </w:t>
      </w:r>
      <w:r w:rsidR="006D3F90">
        <w:rPr>
          <w:rFonts w:ascii="Georgia" w:hAnsi="Georgia" w:cs="Georgia"/>
          <w:b/>
          <w:bCs/>
          <w:color w:val="000000"/>
          <w:sz w:val="26"/>
          <w:szCs w:val="26"/>
          <w:lang w:val="en-US"/>
        </w:rPr>
        <w:t>50</w:t>
      </w:r>
    </w:p>
    <w:p w14:paraId="14246320" w14:textId="64382BBE"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Cooker Hob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is made from highest quality stainless </w:t>
      </w:r>
      <w:proofErr w:type="gramStart"/>
      <w:r w:rsidRPr="006D3F90">
        <w:rPr>
          <w:rFonts w:ascii="Georgia" w:hAnsi="Georgia" w:cs="Georgia"/>
          <w:color w:val="000000"/>
          <w:sz w:val="26"/>
          <w:szCs w:val="26"/>
          <w:lang w:val="en-US"/>
        </w:rPr>
        <w:t>steel, and</w:t>
      </w:r>
      <w:proofErr w:type="gramEnd"/>
      <w:r w:rsidRPr="006D3F90">
        <w:rPr>
          <w:rFonts w:ascii="Georgia" w:hAnsi="Georgia" w:cs="Georgia"/>
          <w:color w:val="000000"/>
          <w:sz w:val="26"/>
          <w:szCs w:val="26"/>
          <w:lang w:val="en-US"/>
        </w:rPr>
        <w:t xml:space="preserve"> is as stylish as it’s durable. It will optimize your </w:t>
      </w:r>
      <w:proofErr w:type="gramStart"/>
      <w:r w:rsidRPr="006D3F90">
        <w:rPr>
          <w:rFonts w:ascii="Georgia" w:hAnsi="Georgia" w:cs="Georgia"/>
          <w:color w:val="000000"/>
          <w:sz w:val="26"/>
          <w:szCs w:val="26"/>
          <w:lang w:val="en-US"/>
        </w:rPr>
        <w:t>kitchen, and</w:t>
      </w:r>
      <w:proofErr w:type="gramEnd"/>
      <w:r w:rsidRPr="006D3F90">
        <w:rPr>
          <w:rFonts w:ascii="Georgia" w:hAnsi="Georgia" w:cs="Georgia"/>
          <w:color w:val="000000"/>
          <w:sz w:val="26"/>
          <w:szCs w:val="26"/>
          <w:lang w:val="en-US"/>
        </w:rPr>
        <w:t xml:space="preserve"> enable you to show your extraordinary – or everyday – cooking skills. Its high flexibility and durable construction will make this a long-time companion. </w:t>
      </w:r>
    </w:p>
    <w:p w14:paraId="52FB80C7"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158832B1"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Outdoor cooking, without compromises.</w:t>
      </w:r>
    </w:p>
    <w:p w14:paraId="250D6ABF"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0EC4EEF1"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340F46F4" w14:textId="6402E4CD"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t xml:space="preserve">Module Cutting Board </w:t>
      </w:r>
      <w:r w:rsidR="006D3F90">
        <w:rPr>
          <w:rFonts w:ascii="Georgia" w:hAnsi="Georgia" w:cs="Georgia"/>
          <w:b/>
          <w:bCs/>
          <w:color w:val="000000"/>
          <w:sz w:val="26"/>
          <w:szCs w:val="26"/>
          <w:lang w:val="en-US"/>
        </w:rPr>
        <w:t>50</w:t>
      </w:r>
    </w:p>
    <w:p w14:paraId="4921C958" w14:textId="77FA7E5F"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Cutting Board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will add a tactile, and natural element to your outdoor kitchen. This exclusive wooden worktop is made from solid high-quality </w:t>
      </w:r>
      <w:proofErr w:type="gramStart"/>
      <w:r w:rsidRPr="006D3F90">
        <w:rPr>
          <w:rFonts w:ascii="Georgia" w:hAnsi="Georgia" w:cs="Georgia"/>
          <w:color w:val="000000"/>
          <w:sz w:val="26"/>
          <w:szCs w:val="26"/>
          <w:lang w:val="en-US"/>
        </w:rPr>
        <w:t>teak, and</w:t>
      </w:r>
      <w:proofErr w:type="gramEnd"/>
      <w:r w:rsidRPr="006D3F90">
        <w:rPr>
          <w:rFonts w:ascii="Georgia" w:hAnsi="Georgia" w:cs="Georgia"/>
          <w:color w:val="000000"/>
          <w:sz w:val="26"/>
          <w:szCs w:val="26"/>
          <w:lang w:val="en-US"/>
        </w:rPr>
        <w:t xml:space="preserve"> will make your design truly come to life. As teak is a living material, your cutting board will transform over time, as it matures in its characteristics. </w:t>
      </w:r>
    </w:p>
    <w:p w14:paraId="3036127B"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256FC689"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Authentic characteristics, making your kitchen come to life.</w:t>
      </w:r>
    </w:p>
    <w:p w14:paraId="4C20450B"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0D059795"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2A94E7C7" w14:textId="355DC128"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lastRenderedPageBreak/>
        <w:t xml:space="preserve">Module Drawer </w:t>
      </w:r>
      <w:r w:rsidR="006D3F90">
        <w:rPr>
          <w:rFonts w:ascii="Georgia" w:hAnsi="Georgia" w:cs="Georgia"/>
          <w:b/>
          <w:bCs/>
          <w:color w:val="000000"/>
          <w:sz w:val="26"/>
          <w:szCs w:val="26"/>
          <w:lang w:val="en-US"/>
        </w:rPr>
        <w:t>50</w:t>
      </w:r>
    </w:p>
    <w:p w14:paraId="2D8C7D0F" w14:textId="70E7CE2D"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Drawer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will store any eatables, utensils or accessories while cooking – or hold an ice bucket for your cold beverages. Made from high quality stainless steel, it is safe for storing foods and easy to keep perfectly clean and hygienic. The drawer runs smoothly, and is opened, and closed with a just light push at the front. </w:t>
      </w:r>
    </w:p>
    <w:p w14:paraId="01A67208"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69715E9E"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i/>
          <w:iCs/>
          <w:color w:val="000000"/>
          <w:sz w:val="40"/>
          <w:szCs w:val="40"/>
          <w:lang w:val="en-US"/>
        </w:rPr>
        <w:t>Smooth design, elegant storage. </w:t>
      </w:r>
    </w:p>
    <w:p w14:paraId="3D47B8B4"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0385A683" w14:textId="250A624B"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1A69A27A"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3951B041" w14:textId="651E04DD"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b/>
          <w:bCs/>
          <w:color w:val="000000"/>
          <w:sz w:val="26"/>
          <w:szCs w:val="26"/>
          <w:lang w:val="en-US"/>
        </w:rPr>
        <w:t xml:space="preserve">Module Sink </w:t>
      </w:r>
      <w:r w:rsidR="006D3F90">
        <w:rPr>
          <w:rFonts w:ascii="Georgia" w:hAnsi="Georgia" w:cs="Georgia"/>
          <w:b/>
          <w:bCs/>
          <w:color w:val="000000"/>
          <w:sz w:val="26"/>
          <w:szCs w:val="26"/>
          <w:lang w:val="en-US"/>
        </w:rPr>
        <w:t>50</w:t>
      </w:r>
    </w:p>
    <w:p w14:paraId="0DE37E17" w14:textId="7B9D1FD5" w:rsidR="009C1C5C" w:rsidRPr="006D3F90" w:rsidRDefault="009C1C5C" w:rsidP="009C1C5C">
      <w:pPr>
        <w:autoSpaceDE w:val="0"/>
        <w:autoSpaceDN w:val="0"/>
        <w:adjustRightInd w:val="0"/>
        <w:spacing w:line="312" w:lineRule="auto"/>
        <w:ind w:left="284"/>
        <w:rPr>
          <w:rFonts w:ascii="Times" w:hAnsi="Times" w:cs="Times"/>
          <w:color w:val="000000"/>
          <w:lang w:val="en-US"/>
        </w:rPr>
      </w:pPr>
      <w:r w:rsidRPr="006D3F90">
        <w:rPr>
          <w:rFonts w:ascii="Georgia" w:hAnsi="Georgia" w:cs="Georgia"/>
          <w:color w:val="000000"/>
          <w:sz w:val="26"/>
          <w:szCs w:val="26"/>
          <w:lang w:val="en-US"/>
        </w:rPr>
        <w:t xml:space="preserve">Module Sink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is both practical, and stylish – an aesthetically appealing addition to your outdoor kitchen. Made of exquisite, high quality Stainless Steel, our Module Sink </w:t>
      </w:r>
      <w:r w:rsidR="006D3F90">
        <w:rPr>
          <w:rFonts w:ascii="Georgia" w:hAnsi="Georgia" w:cs="Georgia"/>
          <w:color w:val="000000"/>
          <w:sz w:val="26"/>
          <w:szCs w:val="26"/>
          <w:lang w:val="en-US"/>
        </w:rPr>
        <w:t>50</w:t>
      </w:r>
      <w:r w:rsidRPr="006D3F90">
        <w:rPr>
          <w:rFonts w:ascii="Georgia" w:hAnsi="Georgia" w:cs="Georgia"/>
          <w:color w:val="000000"/>
          <w:sz w:val="26"/>
          <w:szCs w:val="26"/>
          <w:lang w:val="en-US"/>
        </w:rPr>
        <w:t xml:space="preserve"> will keep your hands clean, and your foods fresh. Having access to fresh water is essential when cooking, and the </w:t>
      </w:r>
      <w:proofErr w:type="gramStart"/>
      <w:r w:rsidRPr="006D3F90">
        <w:rPr>
          <w:rFonts w:ascii="Georgia" w:hAnsi="Georgia" w:cs="Georgia"/>
          <w:color w:val="000000"/>
          <w:sz w:val="26"/>
          <w:szCs w:val="26"/>
          <w:lang w:val="en-US"/>
        </w:rPr>
        <w:t>Stainless Steel</w:t>
      </w:r>
      <w:proofErr w:type="gramEnd"/>
      <w:r w:rsidRPr="006D3F90">
        <w:rPr>
          <w:rFonts w:ascii="Georgia" w:hAnsi="Georgia" w:cs="Georgia"/>
          <w:color w:val="000000"/>
          <w:sz w:val="26"/>
          <w:szCs w:val="26"/>
          <w:lang w:val="en-US"/>
        </w:rPr>
        <w:t xml:space="preserve"> tap is designed specifically for </w:t>
      </w:r>
      <w:proofErr w:type="spellStart"/>
      <w:r w:rsidRPr="006D3F90">
        <w:rPr>
          <w:rFonts w:ascii="Georgia" w:hAnsi="Georgia" w:cs="Georgia"/>
          <w:color w:val="000000"/>
          <w:sz w:val="26"/>
          <w:szCs w:val="26"/>
          <w:lang w:val="en-US"/>
        </w:rPr>
        <w:t>Röshults</w:t>
      </w:r>
      <w:proofErr w:type="spellEnd"/>
      <w:r w:rsidRPr="006D3F90">
        <w:rPr>
          <w:rFonts w:ascii="Georgia" w:hAnsi="Georgia" w:cs="Georgia"/>
          <w:color w:val="000000"/>
          <w:sz w:val="26"/>
          <w:szCs w:val="26"/>
          <w:lang w:val="en-US"/>
        </w:rPr>
        <w:t>.</w:t>
      </w:r>
    </w:p>
    <w:p w14:paraId="6B68EEFA" w14:textId="77777777" w:rsidR="009C1C5C" w:rsidRPr="006D3F90" w:rsidRDefault="009C1C5C" w:rsidP="009C1C5C">
      <w:pPr>
        <w:autoSpaceDE w:val="0"/>
        <w:autoSpaceDN w:val="0"/>
        <w:adjustRightInd w:val="0"/>
        <w:spacing w:line="312" w:lineRule="auto"/>
        <w:ind w:left="284"/>
        <w:rPr>
          <w:rFonts w:ascii="Times" w:hAnsi="Times" w:cs="Times"/>
          <w:color w:val="000000"/>
          <w:lang w:val="en-US"/>
        </w:rPr>
      </w:pPr>
    </w:p>
    <w:p w14:paraId="73A27C00" w14:textId="060C072C" w:rsidR="00F1056E" w:rsidRDefault="009C1C5C" w:rsidP="009C1C5C">
      <w:pPr>
        <w:ind w:left="284"/>
        <w:rPr>
          <w:rFonts w:ascii="Georgia" w:hAnsi="Georgia" w:cs="Georgia"/>
          <w:i/>
          <w:iCs/>
          <w:color w:val="000000"/>
          <w:sz w:val="40"/>
          <w:szCs w:val="40"/>
        </w:rPr>
      </w:pPr>
      <w:proofErr w:type="spellStart"/>
      <w:r>
        <w:rPr>
          <w:rFonts w:ascii="Georgia" w:hAnsi="Georgia" w:cs="Georgia"/>
          <w:i/>
          <w:iCs/>
          <w:color w:val="000000"/>
          <w:sz w:val="40"/>
          <w:szCs w:val="40"/>
        </w:rPr>
        <w:t>Functional</w:t>
      </w:r>
      <w:proofErr w:type="spellEnd"/>
      <w:r>
        <w:rPr>
          <w:rFonts w:ascii="Georgia" w:hAnsi="Georgia" w:cs="Georgia"/>
          <w:i/>
          <w:iCs/>
          <w:color w:val="000000"/>
          <w:sz w:val="40"/>
          <w:szCs w:val="40"/>
        </w:rPr>
        <w:t xml:space="preserve"> elements, </w:t>
      </w:r>
      <w:proofErr w:type="spellStart"/>
      <w:r>
        <w:rPr>
          <w:rFonts w:ascii="Georgia" w:hAnsi="Georgia" w:cs="Georgia"/>
          <w:i/>
          <w:iCs/>
          <w:color w:val="000000"/>
          <w:sz w:val="40"/>
          <w:szCs w:val="40"/>
        </w:rPr>
        <w:t>simplicity</w:t>
      </w:r>
      <w:proofErr w:type="spellEnd"/>
      <w:r>
        <w:rPr>
          <w:rFonts w:ascii="Georgia" w:hAnsi="Georgia" w:cs="Georgia"/>
          <w:i/>
          <w:iCs/>
          <w:color w:val="000000"/>
          <w:sz w:val="40"/>
          <w:szCs w:val="40"/>
        </w:rPr>
        <w:t xml:space="preserve"> </w:t>
      </w:r>
      <w:proofErr w:type="spellStart"/>
      <w:r>
        <w:rPr>
          <w:rFonts w:ascii="Georgia" w:hAnsi="Georgia" w:cs="Georgia"/>
          <w:i/>
          <w:iCs/>
          <w:color w:val="000000"/>
          <w:sz w:val="40"/>
          <w:szCs w:val="40"/>
        </w:rPr>
        <w:t>redefined</w:t>
      </w:r>
      <w:proofErr w:type="spellEnd"/>
      <w:r>
        <w:rPr>
          <w:rFonts w:ascii="Georgia" w:hAnsi="Georgia" w:cs="Georgia"/>
          <w:i/>
          <w:iCs/>
          <w:color w:val="000000"/>
          <w:sz w:val="40"/>
          <w:szCs w:val="40"/>
        </w:rPr>
        <w:t>. </w:t>
      </w:r>
    </w:p>
    <w:p w14:paraId="167BD5DD" w14:textId="27C83F93" w:rsidR="006D3F90" w:rsidRDefault="006D3F90" w:rsidP="009C1C5C">
      <w:pPr>
        <w:ind w:left="284"/>
        <w:rPr>
          <w:rFonts w:ascii="Georgia" w:hAnsi="Georgia" w:cs="Georgia"/>
          <w:i/>
          <w:iCs/>
          <w:color w:val="000000"/>
          <w:sz w:val="40"/>
          <w:szCs w:val="40"/>
        </w:rPr>
      </w:pPr>
    </w:p>
    <w:p w14:paraId="483BBE66" w14:textId="37041A49" w:rsidR="006D3F90" w:rsidRDefault="006D3F90" w:rsidP="009C1C5C">
      <w:pPr>
        <w:ind w:left="284"/>
        <w:rPr>
          <w:rFonts w:ascii="Georgia" w:hAnsi="Georgia" w:cs="Georgia"/>
          <w:i/>
          <w:iCs/>
          <w:color w:val="000000"/>
          <w:sz w:val="40"/>
          <w:szCs w:val="40"/>
        </w:rPr>
      </w:pPr>
    </w:p>
    <w:p w14:paraId="1D9883CA" w14:textId="77777777" w:rsidR="006D3F90" w:rsidRDefault="006D3F90" w:rsidP="006D3F90">
      <w:pPr>
        <w:autoSpaceDE w:val="0"/>
        <w:autoSpaceDN w:val="0"/>
        <w:adjustRightInd w:val="0"/>
        <w:spacing w:line="312" w:lineRule="auto"/>
        <w:ind w:left="284"/>
        <w:rPr>
          <w:rFonts w:ascii="Georgia" w:hAnsi="Georgia" w:cs="Georgia"/>
          <w:b/>
          <w:bCs/>
          <w:color w:val="000000"/>
          <w:sz w:val="26"/>
          <w:szCs w:val="26"/>
          <w:lang w:val="en-US"/>
        </w:rPr>
      </w:pPr>
      <w:r w:rsidRPr="006D3F90">
        <w:rPr>
          <w:rFonts w:ascii="Georgia" w:hAnsi="Georgia" w:cs="Georgia"/>
          <w:b/>
          <w:bCs/>
          <w:color w:val="000000"/>
          <w:sz w:val="26"/>
          <w:szCs w:val="26"/>
          <w:lang w:val="en-US"/>
        </w:rPr>
        <w:t>Module Marble 50</w:t>
      </w:r>
    </w:p>
    <w:p w14:paraId="31C9C7B4" w14:textId="1016BD47" w:rsidR="006D3F90" w:rsidRDefault="006D3F90" w:rsidP="006D3F90">
      <w:pPr>
        <w:autoSpaceDE w:val="0"/>
        <w:autoSpaceDN w:val="0"/>
        <w:adjustRightInd w:val="0"/>
        <w:spacing w:line="312" w:lineRule="auto"/>
        <w:ind w:left="284"/>
        <w:rPr>
          <w:rFonts w:ascii="Georgia" w:hAnsi="Georgia" w:cs="Georgia"/>
          <w:color w:val="000000"/>
          <w:sz w:val="26"/>
          <w:szCs w:val="26"/>
          <w:lang w:val="en-US"/>
        </w:rPr>
      </w:pPr>
      <w:r w:rsidRPr="006D3F90">
        <w:rPr>
          <w:rFonts w:ascii="Georgia" w:hAnsi="Georgia" w:cs="Georgia"/>
          <w:color w:val="000000"/>
          <w:sz w:val="26"/>
          <w:szCs w:val="26"/>
          <w:lang w:val="en-US"/>
        </w:rPr>
        <w:t>Module Marble 50 will add a classic and somewhat sculptural touch to your outdoor kitchen. Prepare your culinary creations and invite your guests to accompany you while cooking. This marvelous piece of marble will give grace and attitude and top off your kitchen combination.</w:t>
      </w:r>
    </w:p>
    <w:p w14:paraId="5367FC72" w14:textId="77777777" w:rsidR="006D3F90" w:rsidRPr="006D3F90" w:rsidRDefault="006D3F90" w:rsidP="006D3F90">
      <w:pPr>
        <w:autoSpaceDE w:val="0"/>
        <w:autoSpaceDN w:val="0"/>
        <w:adjustRightInd w:val="0"/>
        <w:spacing w:line="312" w:lineRule="auto"/>
        <w:ind w:left="284"/>
        <w:rPr>
          <w:rFonts w:ascii="Times" w:hAnsi="Times" w:cs="Times"/>
          <w:color w:val="000000"/>
          <w:lang w:val="en-US"/>
        </w:rPr>
      </w:pPr>
    </w:p>
    <w:p w14:paraId="33712415" w14:textId="16FF91FF" w:rsidR="006D3F90" w:rsidRPr="006D3F90" w:rsidRDefault="006D3F90" w:rsidP="009C1C5C">
      <w:pPr>
        <w:ind w:left="284"/>
        <w:rPr>
          <w:rFonts w:ascii="Georgia" w:hAnsi="Georgia" w:cs="Georgia"/>
          <w:i/>
          <w:iCs/>
          <w:color w:val="000000"/>
          <w:sz w:val="40"/>
          <w:szCs w:val="40"/>
          <w:lang w:val="en-US"/>
        </w:rPr>
      </w:pPr>
      <w:r w:rsidRPr="006D3F90">
        <w:rPr>
          <w:rFonts w:ascii="Georgia" w:hAnsi="Georgia" w:cs="Georgia"/>
          <w:i/>
          <w:iCs/>
          <w:color w:val="000000"/>
          <w:sz w:val="40"/>
          <w:szCs w:val="40"/>
          <w:lang w:val="en-US"/>
        </w:rPr>
        <w:t>Nothing in life nothing is set in stone, now seize the moment.</w:t>
      </w:r>
    </w:p>
    <w:p w14:paraId="659094B6" w14:textId="2599BF9E" w:rsidR="006D3F90" w:rsidRDefault="006D3F90" w:rsidP="009C1C5C">
      <w:pPr>
        <w:ind w:left="284"/>
        <w:rPr>
          <w:rFonts w:ascii="Georgia" w:hAnsi="Georgia" w:cs="Georgia"/>
          <w:i/>
          <w:iCs/>
          <w:color w:val="000000"/>
          <w:sz w:val="40"/>
          <w:szCs w:val="40"/>
          <w:lang w:val="en-US"/>
        </w:rPr>
      </w:pPr>
    </w:p>
    <w:p w14:paraId="1658CF0B" w14:textId="7100B474" w:rsidR="006D3F90" w:rsidRDefault="006D3F90" w:rsidP="009C1C5C">
      <w:pPr>
        <w:ind w:left="284"/>
        <w:rPr>
          <w:rFonts w:ascii="Georgia" w:hAnsi="Georgia" w:cs="Georgia"/>
          <w:i/>
          <w:iCs/>
          <w:color w:val="000000"/>
          <w:sz w:val="40"/>
          <w:szCs w:val="40"/>
          <w:lang w:val="en-US"/>
        </w:rPr>
      </w:pPr>
    </w:p>
    <w:p w14:paraId="4317BE8D" w14:textId="77777777" w:rsidR="006D3F90" w:rsidRPr="006D3F90" w:rsidRDefault="006D3F90" w:rsidP="009C1C5C">
      <w:pPr>
        <w:ind w:left="284"/>
        <w:rPr>
          <w:rFonts w:ascii="Georgia" w:hAnsi="Georgia" w:cs="Georgia"/>
          <w:i/>
          <w:iCs/>
          <w:color w:val="000000"/>
          <w:sz w:val="40"/>
          <w:szCs w:val="40"/>
          <w:lang w:val="en-US"/>
        </w:rPr>
      </w:pPr>
    </w:p>
    <w:p w14:paraId="476BD0C1" w14:textId="7BFABD2F" w:rsidR="006D3F90" w:rsidRDefault="006D3F90" w:rsidP="006D3F90">
      <w:pPr>
        <w:autoSpaceDE w:val="0"/>
        <w:autoSpaceDN w:val="0"/>
        <w:adjustRightInd w:val="0"/>
        <w:spacing w:line="312" w:lineRule="auto"/>
        <w:ind w:left="284"/>
        <w:rPr>
          <w:rFonts w:ascii="Georgia" w:hAnsi="Georgia" w:cs="Georgia"/>
          <w:b/>
          <w:bCs/>
          <w:color w:val="000000"/>
          <w:sz w:val="26"/>
          <w:szCs w:val="26"/>
          <w:lang w:val="en-US"/>
        </w:rPr>
      </w:pPr>
      <w:r w:rsidRPr="006D3F90">
        <w:rPr>
          <w:rFonts w:ascii="Georgia" w:hAnsi="Georgia" w:cs="Georgia"/>
          <w:b/>
          <w:bCs/>
          <w:color w:val="000000"/>
          <w:sz w:val="26"/>
          <w:szCs w:val="26"/>
          <w:lang w:val="en-US"/>
        </w:rPr>
        <w:lastRenderedPageBreak/>
        <w:t xml:space="preserve">Module Marble </w:t>
      </w:r>
      <w:r>
        <w:rPr>
          <w:rFonts w:ascii="Georgia" w:hAnsi="Georgia" w:cs="Georgia"/>
          <w:b/>
          <w:bCs/>
          <w:color w:val="000000"/>
          <w:sz w:val="26"/>
          <w:szCs w:val="26"/>
          <w:lang w:val="en-US"/>
        </w:rPr>
        <w:t>10</w:t>
      </w:r>
      <w:r w:rsidRPr="006D3F90">
        <w:rPr>
          <w:rFonts w:ascii="Georgia" w:hAnsi="Georgia" w:cs="Georgia"/>
          <w:b/>
          <w:bCs/>
          <w:color w:val="000000"/>
          <w:sz w:val="26"/>
          <w:szCs w:val="26"/>
          <w:lang w:val="en-US"/>
        </w:rPr>
        <w:t>0</w:t>
      </w:r>
    </w:p>
    <w:p w14:paraId="0E344C71" w14:textId="60180022" w:rsidR="006D3F90" w:rsidRDefault="006D3F90" w:rsidP="006D3F90">
      <w:pPr>
        <w:autoSpaceDE w:val="0"/>
        <w:autoSpaceDN w:val="0"/>
        <w:adjustRightInd w:val="0"/>
        <w:spacing w:line="312" w:lineRule="auto"/>
        <w:ind w:left="284"/>
        <w:rPr>
          <w:rFonts w:ascii="Georgia" w:hAnsi="Georgia" w:cs="Georgia"/>
          <w:color w:val="000000"/>
          <w:sz w:val="26"/>
          <w:szCs w:val="26"/>
          <w:lang w:val="en-US"/>
        </w:rPr>
      </w:pPr>
      <w:r w:rsidRPr="006D3F90">
        <w:rPr>
          <w:rFonts w:ascii="Georgia" w:hAnsi="Georgia" w:cs="Georgia"/>
          <w:color w:val="000000"/>
          <w:sz w:val="26"/>
          <w:szCs w:val="26"/>
          <w:lang w:val="en-US"/>
        </w:rPr>
        <w:t xml:space="preserve">Module Marble </w:t>
      </w:r>
      <w:r>
        <w:rPr>
          <w:rFonts w:ascii="Georgia" w:hAnsi="Georgia" w:cs="Georgia"/>
          <w:color w:val="000000"/>
          <w:sz w:val="26"/>
          <w:szCs w:val="26"/>
          <w:lang w:val="en-US"/>
        </w:rPr>
        <w:t>10</w:t>
      </w:r>
      <w:r w:rsidRPr="006D3F90">
        <w:rPr>
          <w:rFonts w:ascii="Georgia" w:hAnsi="Georgia" w:cs="Georgia"/>
          <w:color w:val="000000"/>
          <w:sz w:val="26"/>
          <w:szCs w:val="26"/>
          <w:lang w:val="en-US"/>
        </w:rPr>
        <w:t>0 will add a classic and somewhat sculptural touch to your outdoor kitchen. Prepare your culinary creations and invite your guests to accompany you while cooking. This marvelous piece of marble will give grace and attitude and top off your kitchen combination.</w:t>
      </w:r>
    </w:p>
    <w:p w14:paraId="076533BE" w14:textId="77777777" w:rsidR="006D3F90" w:rsidRPr="006D3F90" w:rsidRDefault="006D3F90" w:rsidP="006D3F90">
      <w:pPr>
        <w:autoSpaceDE w:val="0"/>
        <w:autoSpaceDN w:val="0"/>
        <w:adjustRightInd w:val="0"/>
        <w:spacing w:line="312" w:lineRule="auto"/>
        <w:ind w:left="284"/>
        <w:rPr>
          <w:rFonts w:ascii="Times" w:hAnsi="Times" w:cs="Times"/>
          <w:color w:val="000000"/>
          <w:lang w:val="en-US"/>
        </w:rPr>
      </w:pPr>
    </w:p>
    <w:p w14:paraId="507EA556" w14:textId="77777777" w:rsidR="006D3F90" w:rsidRPr="006D3F90" w:rsidRDefault="006D3F90" w:rsidP="006D3F90">
      <w:pPr>
        <w:ind w:left="284"/>
        <w:rPr>
          <w:lang w:val="en-US"/>
        </w:rPr>
      </w:pPr>
      <w:r w:rsidRPr="006D3F90">
        <w:rPr>
          <w:rFonts w:ascii="Georgia" w:hAnsi="Georgia" w:cs="Georgia"/>
          <w:i/>
          <w:iCs/>
          <w:color w:val="000000"/>
          <w:sz w:val="40"/>
          <w:szCs w:val="40"/>
          <w:lang w:val="en-US"/>
        </w:rPr>
        <w:t>Nothing in life nothing is set in stone, now seize the moment.</w:t>
      </w:r>
    </w:p>
    <w:p w14:paraId="5AC15F24" w14:textId="77777777" w:rsidR="006D3F90" w:rsidRPr="006D3F90" w:rsidRDefault="006D3F90" w:rsidP="009C1C5C">
      <w:pPr>
        <w:ind w:left="284"/>
        <w:rPr>
          <w:lang w:val="en-US"/>
        </w:rPr>
      </w:pPr>
    </w:p>
    <w:sectPr w:rsidR="006D3F90" w:rsidRPr="006D3F90"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71"/>
    <w:rsid w:val="006D3F90"/>
    <w:rsid w:val="0078493D"/>
    <w:rsid w:val="009C1C5C"/>
    <w:rsid w:val="00E81B79"/>
    <w:rsid w:val="00EA2E71"/>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D0D4555"/>
  <w15:chartTrackingRefBased/>
  <w15:docId w15:val="{51B585F2-789E-434C-901B-2AFDE941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615</Words>
  <Characters>3260</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Rickard Heldemyr</cp:lastModifiedBy>
  <cp:revision>3</cp:revision>
  <dcterms:created xsi:type="dcterms:W3CDTF">2021-12-09T08:18:00Z</dcterms:created>
  <dcterms:modified xsi:type="dcterms:W3CDTF">2021-12-09T08:22:00Z</dcterms:modified>
</cp:coreProperties>
</file>